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9B6D7B">
      <w:pPr>
        <w:outlineLvl w:val="0"/>
        <w:rPr>
          <w:b/>
        </w:rPr>
      </w:pPr>
    </w:p>
    <w:p w:rsidR="008A13B3" w:rsidRDefault="008A13B3" w:rsidP="008A13B3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FD0C01">
        <w:rPr>
          <w:b/>
        </w:rPr>
        <w:t>08</w:t>
      </w:r>
    </w:p>
    <w:p w:rsidR="008A13B3" w:rsidRDefault="008A13B3" w:rsidP="000B614A">
      <w:pPr>
        <w:jc w:val="both"/>
        <w:outlineLvl w:val="0"/>
        <w:rPr>
          <w:b/>
          <w:iCs/>
        </w:rPr>
      </w:pPr>
      <w:r>
        <w:rPr>
          <w:b/>
        </w:rPr>
        <w:t>на</w:t>
      </w:r>
      <w:r w:rsidR="002B2A65">
        <w:rPr>
          <w:b/>
        </w:rPr>
        <w:t xml:space="preserve"> проект решения </w:t>
      </w:r>
      <w:r>
        <w:rPr>
          <w:b/>
        </w:rPr>
        <w:t>сессии Нерюнгринского районного Совета депутатов «</w:t>
      </w:r>
      <w:r w:rsidRPr="00BD353A">
        <w:rPr>
          <w:b/>
        </w:rPr>
        <w:t xml:space="preserve">О внесении изменений в решение </w:t>
      </w:r>
      <w:r>
        <w:rPr>
          <w:b/>
        </w:rPr>
        <w:t xml:space="preserve">Нерюнгринского районного Совета </w:t>
      </w:r>
      <w:r w:rsidR="000B614A">
        <w:rPr>
          <w:b/>
        </w:rPr>
        <w:t>от 06.04.2010</w:t>
      </w:r>
      <w:r w:rsidR="006676A1">
        <w:rPr>
          <w:b/>
        </w:rPr>
        <w:t xml:space="preserve"> </w:t>
      </w:r>
      <w:r w:rsidR="000B614A">
        <w:rPr>
          <w:b/>
        </w:rPr>
        <w:t xml:space="preserve"> № 5-17</w:t>
      </w:r>
      <w:r w:rsidR="006676A1">
        <w:rPr>
          <w:b/>
        </w:rPr>
        <w:t xml:space="preserve"> </w:t>
      </w:r>
      <w:r>
        <w:rPr>
          <w:b/>
        </w:rPr>
        <w:t>«</w:t>
      </w:r>
      <w:r w:rsidRPr="00BD353A">
        <w:rPr>
          <w:b/>
          <w:iCs/>
        </w:rPr>
        <w:t>О</w:t>
      </w:r>
      <w:r w:rsidR="006676A1">
        <w:rPr>
          <w:b/>
          <w:iCs/>
        </w:rPr>
        <w:t xml:space="preserve"> </w:t>
      </w:r>
      <w:r w:rsidR="000B614A">
        <w:rPr>
          <w:b/>
          <w:iCs/>
        </w:rPr>
        <w:t xml:space="preserve">системе налогообложения в виде единого налога на вмененный доход на территории муниципального образования «Нерюнгринский район».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Default="006676A1" w:rsidP="002B2A65">
      <w:pPr>
        <w:spacing w:line="240" w:lineRule="atLeast"/>
        <w:jc w:val="both"/>
      </w:pPr>
      <w:r>
        <w:t xml:space="preserve">14 февраля 2017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</w:t>
      </w:r>
      <w:r>
        <w:tab/>
      </w:r>
      <w:r w:rsidR="009B6D7B">
        <w:t xml:space="preserve"> г. Нерюнгри</w:t>
      </w:r>
    </w:p>
    <w:p w:rsidR="00B432F6" w:rsidRDefault="00B432F6" w:rsidP="00B432F6">
      <w:pPr>
        <w:spacing w:line="240" w:lineRule="atLeast"/>
        <w:jc w:val="both"/>
      </w:pPr>
    </w:p>
    <w:p w:rsidR="000B614A" w:rsidRPr="000B614A" w:rsidRDefault="00B432F6" w:rsidP="000B614A">
      <w:pPr>
        <w:ind w:firstLine="567"/>
        <w:jc w:val="both"/>
        <w:outlineLvl w:val="0"/>
        <w:rPr>
          <w:iCs/>
        </w:rPr>
      </w:pPr>
      <w:r>
        <w:t xml:space="preserve">На основании статьи </w:t>
      </w:r>
      <w:r w:rsidRPr="00A95DEE">
        <w:t>9</w:t>
      </w:r>
      <w:r>
        <w:t xml:space="preserve"> «Основные полномочия контрольно-счетных органов» Федерального закона Российской Федерации от 07.02.2011г. №</w:t>
      </w:r>
      <w:r w:rsidR="006676A1">
        <w:t xml:space="preserve"> </w:t>
      </w:r>
      <w:r>
        <w:t>6-ФЗ «Об общих принципах организации и деятельности контрольно-счетных органов субъектов РФ и муниципальных образований»   Контрольно-с</w:t>
      </w:r>
      <w:r w:rsidR="006676A1">
        <w:t>че</w:t>
      </w:r>
      <w:r w:rsidRPr="00330C5A">
        <w:t>тной палатой</w:t>
      </w:r>
      <w:r>
        <w:t xml:space="preserve"> МО «Нерюнгринский район»</w:t>
      </w:r>
      <w:r w:rsidRPr="00330C5A">
        <w:t xml:space="preserve"> проведена</w:t>
      </w:r>
      <w:r w:rsidR="000B614A">
        <w:t xml:space="preserve"> финансово-экономическая</w:t>
      </w:r>
      <w:r w:rsidRPr="00330C5A">
        <w:t xml:space="preserve"> экспертиза </w:t>
      </w:r>
      <w:r w:rsidR="008D4785" w:rsidRPr="00A95DEE">
        <w:t>проект</w:t>
      </w:r>
      <w:r w:rsidR="006676A1">
        <w:t>а</w:t>
      </w:r>
      <w:r w:rsidR="008D4785" w:rsidRPr="00A95DEE">
        <w:t xml:space="preserve"> </w:t>
      </w:r>
      <w:r w:rsidR="000B614A" w:rsidRPr="000B614A">
        <w:t>решения сессии Нерюнгринского районного Совета депутатов «О внесении изменений в решение Нерюнгринского районного Совета от 06.04.2010</w:t>
      </w:r>
      <w:r w:rsidR="006676A1">
        <w:t xml:space="preserve"> </w:t>
      </w:r>
      <w:r w:rsidR="000B614A" w:rsidRPr="000B614A">
        <w:t xml:space="preserve"> № 5-17  «</w:t>
      </w:r>
      <w:r w:rsidR="000B614A" w:rsidRPr="000B614A">
        <w:rPr>
          <w:iCs/>
        </w:rPr>
        <w:t xml:space="preserve">О системе налогообложения в виде единого налога на вмененный доход на территории муниципального образования «Нерюнгринский район». </w:t>
      </w:r>
    </w:p>
    <w:p w:rsidR="00BB1ACC" w:rsidRDefault="00BB1ACC" w:rsidP="001D65EB">
      <w:pPr>
        <w:tabs>
          <w:tab w:val="left" w:pos="4680"/>
        </w:tabs>
        <w:ind w:firstLine="720"/>
        <w:jc w:val="both"/>
        <w:rPr>
          <w:i/>
          <w:iCs/>
        </w:rPr>
      </w:pPr>
      <w:r>
        <w:rPr>
          <w:iCs/>
        </w:rPr>
        <w:t xml:space="preserve">Изменения в </w:t>
      </w:r>
      <w:r>
        <w:t>п</w:t>
      </w:r>
      <w:r w:rsidRPr="008B64E3">
        <w:t>роект</w:t>
      </w:r>
      <w:r>
        <w:t xml:space="preserve"> </w:t>
      </w:r>
      <w:r w:rsidRPr="000B614A">
        <w:t>решения сессии Нерюнгринского районного Совета депутатов «О внесении изменений в решение Нерюнгринского районного Совета от 06.04.2010г. № 5-17  «</w:t>
      </w:r>
      <w:r w:rsidRPr="000B614A">
        <w:rPr>
          <w:iCs/>
        </w:rPr>
        <w:t>О системе налогообложения в виде единого налога на вмененный доход на территории муниципального образования «Нерюнгринский район»</w:t>
      </w:r>
      <w:r>
        <w:rPr>
          <w:iCs/>
        </w:rPr>
        <w:t xml:space="preserve"> вносятся в целях приведения нормативно-правового акта в соответствие с </w:t>
      </w:r>
      <w:r>
        <w:t xml:space="preserve">Распоряжением Правительства РФ от </w:t>
      </w:r>
      <w:r w:rsidRPr="006676A1">
        <w:rPr>
          <w:rStyle w:val="a6"/>
          <w:i w:val="0"/>
        </w:rPr>
        <w:t>24</w:t>
      </w:r>
      <w:r w:rsidRPr="006676A1">
        <w:rPr>
          <w:i/>
        </w:rPr>
        <w:t xml:space="preserve"> </w:t>
      </w:r>
      <w:r w:rsidRPr="006676A1">
        <w:rPr>
          <w:rStyle w:val="a6"/>
          <w:i w:val="0"/>
        </w:rPr>
        <w:t>ноября</w:t>
      </w:r>
      <w:r w:rsidRPr="006676A1">
        <w:rPr>
          <w:i/>
        </w:rPr>
        <w:t xml:space="preserve"> </w:t>
      </w:r>
      <w:r w:rsidRPr="006676A1">
        <w:rPr>
          <w:rStyle w:val="a6"/>
          <w:i w:val="0"/>
        </w:rPr>
        <w:t>2016</w:t>
      </w:r>
      <w:r w:rsidRPr="006676A1">
        <w:rPr>
          <w:i/>
        </w:rPr>
        <w:t> </w:t>
      </w:r>
      <w:r w:rsidRPr="006676A1">
        <w:t xml:space="preserve">г. </w:t>
      </w:r>
      <w:r>
        <w:t>№</w:t>
      </w:r>
      <w:r w:rsidRPr="006676A1">
        <w:rPr>
          <w:i/>
        </w:rPr>
        <w:t> </w:t>
      </w:r>
      <w:r w:rsidRPr="006676A1">
        <w:rPr>
          <w:rStyle w:val="a6"/>
          <w:i w:val="0"/>
        </w:rPr>
        <w:t>2496</w:t>
      </w:r>
      <w:r w:rsidRPr="006676A1">
        <w:rPr>
          <w:i/>
        </w:rPr>
        <w:t>-</w:t>
      </w:r>
      <w:r w:rsidRPr="006676A1">
        <w:rPr>
          <w:rStyle w:val="a6"/>
          <w:i w:val="0"/>
        </w:rPr>
        <w:t>р</w:t>
      </w:r>
      <w:r w:rsidRPr="006676A1">
        <w:rPr>
          <w:i/>
          <w:iCs/>
        </w:rPr>
        <w:t>.</w:t>
      </w:r>
    </w:p>
    <w:p w:rsidR="001D65EB" w:rsidRDefault="001D264B" w:rsidP="001D65EB">
      <w:pPr>
        <w:tabs>
          <w:tab w:val="left" w:pos="4680"/>
        </w:tabs>
        <w:ind w:firstLine="720"/>
        <w:jc w:val="both"/>
        <w:rPr>
          <w:iCs/>
        </w:rPr>
      </w:pPr>
      <w:r>
        <w:t>По результата</w:t>
      </w:r>
      <w:r w:rsidR="002512D3">
        <w:t xml:space="preserve">м проведенной </w:t>
      </w:r>
      <w:r w:rsidR="001D65EB">
        <w:t>финансово-экономической</w:t>
      </w:r>
      <w:r w:rsidR="00580496">
        <w:t xml:space="preserve"> </w:t>
      </w:r>
      <w:r w:rsidR="002512D3">
        <w:t xml:space="preserve">экспертизы </w:t>
      </w:r>
      <w:r w:rsidR="001D65EB">
        <w:rPr>
          <w:iCs/>
        </w:rPr>
        <w:t>установлено</w:t>
      </w:r>
      <w:bookmarkStart w:id="0" w:name="_GoBack"/>
      <w:bookmarkEnd w:id="0"/>
      <w:r w:rsidR="00BB1ACC">
        <w:rPr>
          <w:iCs/>
        </w:rPr>
        <w:t>:</w:t>
      </w:r>
    </w:p>
    <w:p w:rsidR="00BB1ACC" w:rsidRDefault="00BB1ACC" w:rsidP="00BB1ACC">
      <w:pPr>
        <w:tabs>
          <w:tab w:val="left" w:pos="4680"/>
        </w:tabs>
        <w:jc w:val="both"/>
      </w:pPr>
      <w:r>
        <w:rPr>
          <w:iCs/>
        </w:rPr>
        <w:t xml:space="preserve">1. Пункт 1.25 Приложения № 1 к Методике определения значения корректирующего коэффициента базовой доходности К2 на территории Нерюнгринского района не соответствует Приложению № 2 к </w:t>
      </w:r>
      <w:r>
        <w:t xml:space="preserve">Распоряжению Правительства РФ от </w:t>
      </w:r>
      <w:r w:rsidRPr="006676A1">
        <w:rPr>
          <w:rStyle w:val="a6"/>
          <w:i w:val="0"/>
        </w:rPr>
        <w:t>24</w:t>
      </w:r>
      <w:r w:rsidRPr="006676A1">
        <w:rPr>
          <w:i/>
        </w:rPr>
        <w:t xml:space="preserve"> </w:t>
      </w:r>
      <w:r w:rsidRPr="006676A1">
        <w:rPr>
          <w:rStyle w:val="a6"/>
          <w:i w:val="0"/>
        </w:rPr>
        <w:t>ноября</w:t>
      </w:r>
      <w:r w:rsidRPr="006676A1">
        <w:rPr>
          <w:i/>
        </w:rPr>
        <w:t xml:space="preserve"> </w:t>
      </w:r>
      <w:r w:rsidRPr="006676A1">
        <w:rPr>
          <w:rStyle w:val="a6"/>
          <w:i w:val="0"/>
        </w:rPr>
        <w:t>2016</w:t>
      </w:r>
      <w:r w:rsidRPr="006676A1">
        <w:rPr>
          <w:i/>
        </w:rPr>
        <w:t> </w:t>
      </w:r>
      <w:r w:rsidRPr="006676A1">
        <w:t xml:space="preserve">г. </w:t>
      </w:r>
      <w:r>
        <w:t>№</w:t>
      </w:r>
      <w:r w:rsidRPr="006676A1">
        <w:rPr>
          <w:i/>
        </w:rPr>
        <w:t> </w:t>
      </w:r>
      <w:r w:rsidRPr="006676A1">
        <w:rPr>
          <w:rStyle w:val="a6"/>
          <w:i w:val="0"/>
        </w:rPr>
        <w:t>2496</w:t>
      </w:r>
      <w:r w:rsidRPr="006676A1">
        <w:rPr>
          <w:i/>
        </w:rPr>
        <w:t>-</w:t>
      </w:r>
      <w:r w:rsidRPr="006676A1">
        <w:rPr>
          <w:rStyle w:val="a6"/>
          <w:i w:val="0"/>
        </w:rPr>
        <w:t>р</w:t>
      </w:r>
      <w:r>
        <w:rPr>
          <w:rStyle w:val="a6"/>
          <w:i w:val="0"/>
        </w:rPr>
        <w:t xml:space="preserve"> «</w:t>
      </w:r>
      <w:r>
        <w:t>Перечень кодов услуг в соответствии с Общероссийским классификатором продукции по видам экономической деятельности, относящихся к бытовым услугам».</w:t>
      </w:r>
    </w:p>
    <w:p w:rsidR="00BB1ACC" w:rsidRDefault="00BB1ACC" w:rsidP="00BB1ACC">
      <w:pPr>
        <w:tabs>
          <w:tab w:val="left" w:pos="4680"/>
        </w:tabs>
        <w:jc w:val="both"/>
        <w:rPr>
          <w:iCs/>
        </w:rPr>
      </w:pPr>
      <w:r>
        <w:t xml:space="preserve">2. </w:t>
      </w:r>
      <w:r w:rsidR="009E75E7">
        <w:t xml:space="preserve">В соответствии с </w:t>
      </w:r>
      <w:r w:rsidR="00FD0C01">
        <w:t xml:space="preserve">пунктом 1 НК РФ «Акты законодательства о налогах вступают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налогу, за исключением случаев, предусмотренных настоящей статьей», </w:t>
      </w:r>
      <w:r w:rsidR="009E75E7">
        <w:t>пунктом 2 статьи 5 НК РФ «Акты законодательства о налогах и сборах, устанавливающие новые налоги, сборы и (или) страховые взносы, повышающие налоговые ставки, размеры сборов и (или) тарифы страховых взносов, устанавливающие или отягчающие ответственность за нарушение законодательства о налогах и сборах, устанавливающие новые обязанности или иным образом ухудшающие положение налогоплательщиков, плательщиков сборов и (или) плательщиков страховых взносов, а также иных участников отношений, регулируемых законодательством о налогах и сборах, обратной силы не имеют». В связи с тем, что</w:t>
      </w:r>
      <w:r w:rsidR="00FD0C01">
        <w:t xml:space="preserve"> по некоторым видам услуг может иметь место изменение в части увеличения по ЕНВД, пункт 3 проекта </w:t>
      </w:r>
      <w:r w:rsidR="00B45575">
        <w:t>решения</w:t>
      </w:r>
      <w:r w:rsidR="00FD0C01">
        <w:t xml:space="preserve"> может противоречить действующему законодательству.</w:t>
      </w:r>
      <w:r w:rsidR="009E75E7">
        <w:t xml:space="preserve"> </w:t>
      </w:r>
    </w:p>
    <w:p w:rsidR="001D65EB" w:rsidRDefault="00FD0C01" w:rsidP="00BB1ACC">
      <w:pPr>
        <w:jc w:val="both"/>
      </w:pPr>
      <w:r>
        <w:tab/>
      </w:r>
      <w:r w:rsidR="00BB1ACC">
        <w:t>Р</w:t>
      </w:r>
      <w:r w:rsidR="001D65EB">
        <w:t xml:space="preserve">ассмотрев представленный проект </w:t>
      </w:r>
      <w:r w:rsidR="001D65EB" w:rsidRPr="000B614A">
        <w:t>решения сессии Нерюнгринского районного Совета депутатов «О внесении изменений в решение Нерюнгринского районного Совета от 06.04.2010</w:t>
      </w:r>
      <w:r w:rsidR="009E75E7">
        <w:t xml:space="preserve"> </w:t>
      </w:r>
      <w:r w:rsidR="001D65EB" w:rsidRPr="000B614A">
        <w:t>г. № 5-17  «</w:t>
      </w:r>
      <w:r w:rsidR="001D65EB" w:rsidRPr="000B614A">
        <w:rPr>
          <w:iCs/>
        </w:rPr>
        <w:t>О системе налогообложения в виде единого налога на вмененный доход на территории муниципального образования «Нерюнгринский район»</w:t>
      </w:r>
      <w:r w:rsidR="001D65EB">
        <w:rPr>
          <w:iCs/>
        </w:rPr>
        <w:t xml:space="preserve">, </w:t>
      </w:r>
      <w:r w:rsidR="001D65EB">
        <w:t xml:space="preserve">Контрольно-счетная палата МО «Нерюнгринский район» предлагает принять </w:t>
      </w:r>
      <w:r w:rsidR="009E75E7">
        <w:t>учесть замечания</w:t>
      </w:r>
      <w:r w:rsidR="000B651C">
        <w:t>.</w:t>
      </w:r>
    </w:p>
    <w:p w:rsidR="001D65EB" w:rsidRDefault="001D65EB" w:rsidP="001D65EB">
      <w:pPr>
        <w:tabs>
          <w:tab w:val="left" w:pos="4680"/>
        </w:tabs>
        <w:ind w:firstLine="720"/>
        <w:jc w:val="both"/>
      </w:pPr>
    </w:p>
    <w:p w:rsidR="00B45575" w:rsidRDefault="00580496" w:rsidP="00B45575">
      <w:pPr>
        <w:autoSpaceDE w:val="0"/>
        <w:autoSpaceDN w:val="0"/>
        <w:adjustRightInd w:val="0"/>
        <w:jc w:val="both"/>
        <w:outlineLvl w:val="1"/>
      </w:pPr>
      <w:r>
        <w:t>Председатель</w:t>
      </w:r>
    </w:p>
    <w:p w:rsidR="001D65EB" w:rsidRDefault="001D65EB" w:rsidP="00B45575">
      <w:pPr>
        <w:autoSpaceDE w:val="0"/>
        <w:autoSpaceDN w:val="0"/>
        <w:adjustRightInd w:val="0"/>
        <w:jc w:val="both"/>
        <w:outlineLvl w:val="1"/>
      </w:pPr>
      <w:r>
        <w:t>Контрольно-счетной палаты</w:t>
      </w:r>
    </w:p>
    <w:p w:rsidR="007B50A1" w:rsidRDefault="001D65EB">
      <w:r>
        <w:t>МО «Нерюнгринский район»</w:t>
      </w:r>
      <w:r w:rsidR="00580496">
        <w:tab/>
      </w:r>
      <w:r w:rsidR="00580496">
        <w:tab/>
      </w:r>
      <w:r w:rsidR="00580496">
        <w:tab/>
      </w:r>
      <w:r w:rsidR="00580496">
        <w:tab/>
      </w:r>
      <w:r w:rsidR="00580496">
        <w:tab/>
      </w:r>
      <w:r w:rsidR="00BB1ACC">
        <w:tab/>
      </w:r>
      <w:r w:rsidR="00580496">
        <w:t>Ю.С. Гнилицкая</w:t>
      </w:r>
    </w:p>
    <w:sectPr w:rsidR="007B50A1" w:rsidSect="00B45575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3B3"/>
    <w:rsid w:val="000A0766"/>
    <w:rsid w:val="000B614A"/>
    <w:rsid w:val="000B651C"/>
    <w:rsid w:val="00102C0B"/>
    <w:rsid w:val="0015067E"/>
    <w:rsid w:val="00167F1A"/>
    <w:rsid w:val="001D264B"/>
    <w:rsid w:val="001D65EB"/>
    <w:rsid w:val="001E7CC9"/>
    <w:rsid w:val="0021145E"/>
    <w:rsid w:val="002512D3"/>
    <w:rsid w:val="00273D70"/>
    <w:rsid w:val="002B2A65"/>
    <w:rsid w:val="003975C1"/>
    <w:rsid w:val="003B1E25"/>
    <w:rsid w:val="003F4254"/>
    <w:rsid w:val="00403472"/>
    <w:rsid w:val="004500CA"/>
    <w:rsid w:val="00452F05"/>
    <w:rsid w:val="004C4561"/>
    <w:rsid w:val="005105A0"/>
    <w:rsid w:val="005120C5"/>
    <w:rsid w:val="00513A77"/>
    <w:rsid w:val="00580496"/>
    <w:rsid w:val="006676A1"/>
    <w:rsid w:val="006A2EA2"/>
    <w:rsid w:val="00711D54"/>
    <w:rsid w:val="007212B5"/>
    <w:rsid w:val="007B50A1"/>
    <w:rsid w:val="007F34A7"/>
    <w:rsid w:val="007F4D39"/>
    <w:rsid w:val="00806D12"/>
    <w:rsid w:val="0084232F"/>
    <w:rsid w:val="008A13B3"/>
    <w:rsid w:val="008B23FA"/>
    <w:rsid w:val="008C6DD5"/>
    <w:rsid w:val="008D4785"/>
    <w:rsid w:val="00936E59"/>
    <w:rsid w:val="009577A8"/>
    <w:rsid w:val="009B6D7B"/>
    <w:rsid w:val="009E3BB6"/>
    <w:rsid w:val="009E75E7"/>
    <w:rsid w:val="00A52243"/>
    <w:rsid w:val="00AE4B3D"/>
    <w:rsid w:val="00AF5274"/>
    <w:rsid w:val="00B014C4"/>
    <w:rsid w:val="00B14C91"/>
    <w:rsid w:val="00B432F6"/>
    <w:rsid w:val="00B45575"/>
    <w:rsid w:val="00B50651"/>
    <w:rsid w:val="00B647FE"/>
    <w:rsid w:val="00BA2669"/>
    <w:rsid w:val="00BB1ACC"/>
    <w:rsid w:val="00BC5E6F"/>
    <w:rsid w:val="00BE1287"/>
    <w:rsid w:val="00C04E31"/>
    <w:rsid w:val="00C20F5E"/>
    <w:rsid w:val="00C26492"/>
    <w:rsid w:val="00C3084C"/>
    <w:rsid w:val="00CC3C2D"/>
    <w:rsid w:val="00D0677E"/>
    <w:rsid w:val="00D528F3"/>
    <w:rsid w:val="00DB2703"/>
    <w:rsid w:val="00DB6895"/>
    <w:rsid w:val="00DE00A2"/>
    <w:rsid w:val="00E63C8C"/>
    <w:rsid w:val="00FB175C"/>
    <w:rsid w:val="00FD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676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2017-02-14T08:09:00Z</cp:lastPrinted>
  <dcterms:created xsi:type="dcterms:W3CDTF">2017-02-14T10:03:00Z</dcterms:created>
  <dcterms:modified xsi:type="dcterms:W3CDTF">2017-02-14T10:03:00Z</dcterms:modified>
</cp:coreProperties>
</file>